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46" w:rsidRDefault="003F2E4A" w:rsidP="003F2E4A">
      <w:pPr>
        <w:tabs>
          <w:tab w:val="left" w:pos="2835"/>
        </w:tabs>
        <w:ind w:right="3969"/>
        <w:rPr>
          <w:rFonts w:ascii="Arial" w:eastAsia="Calibri" w:hAnsi="Arial" w:cs="Arial"/>
          <w:b/>
          <w:sz w:val="24"/>
          <w:szCs w:val="24"/>
        </w:rPr>
      </w:pPr>
      <w:bookmarkStart w:id="0" w:name="_GoBack"/>
      <w:bookmarkEnd w:id="0"/>
      <w:r w:rsidRPr="008172C1">
        <w:rPr>
          <w:rFonts w:ascii="Arial" w:hAnsi="Arial" w:cs="Arial"/>
          <w:noProof/>
          <w:sz w:val="24"/>
          <w:szCs w:val="24"/>
          <w:lang w:eastAsia="hr-HR"/>
        </w:rPr>
        <w:drawing>
          <wp:anchor distT="0" distB="0" distL="114300" distR="114300" simplePos="0" relativeHeight="251659264" behindDoc="0" locked="0" layoutInCell="1" allowOverlap="1" wp14:anchorId="78EC11D0" wp14:editId="137451F3">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Pr>
          <w:rFonts w:ascii="Arial" w:eastAsia="Calibri" w:hAnsi="Arial" w:cs="Arial"/>
          <w:b/>
          <w:sz w:val="24"/>
          <w:szCs w:val="24"/>
        </w:rPr>
        <w:tab/>
      </w:r>
    </w:p>
    <w:p w:rsidR="003F2E4A" w:rsidRDefault="003F2E4A" w:rsidP="005A3984">
      <w:pPr>
        <w:tabs>
          <w:tab w:val="left" w:pos="7513"/>
        </w:tabs>
        <w:ind w:right="3118"/>
        <w:jc w:val="center"/>
        <w:rPr>
          <w:rFonts w:ascii="Arial" w:eastAsia="Calibri" w:hAnsi="Arial" w:cs="Arial"/>
          <w:b/>
        </w:rPr>
      </w:pPr>
      <w:r w:rsidRPr="003F2E4A">
        <w:rPr>
          <w:rFonts w:ascii="Arial" w:eastAsia="Calibri" w:hAnsi="Arial" w:cs="Arial"/>
          <w:b/>
        </w:rPr>
        <w:t>REPUBLIKA HRVATSKA</w:t>
      </w:r>
    </w:p>
    <w:p w:rsidR="00662EDF" w:rsidRPr="003F2E4A" w:rsidRDefault="00662EDF" w:rsidP="00662EDF">
      <w:pPr>
        <w:tabs>
          <w:tab w:val="left" w:pos="5954"/>
          <w:tab w:val="left" w:pos="7513"/>
        </w:tabs>
        <w:ind w:right="3118"/>
        <w:jc w:val="center"/>
        <w:rPr>
          <w:rFonts w:ascii="Arial" w:eastAsia="Calibri" w:hAnsi="Arial" w:cs="Arial"/>
          <w:b/>
        </w:rPr>
      </w:pPr>
      <w:r>
        <w:rPr>
          <w:rFonts w:ascii="Arial" w:eastAsia="Calibri" w:hAnsi="Arial" w:cs="Arial"/>
          <w:b/>
        </w:rPr>
        <w:t>IZBORNO POVJERENSTVO IX. IZBORNE JEDINICE</w:t>
      </w:r>
    </w:p>
    <w:p w:rsidR="003F2E4A" w:rsidRDefault="003F2E4A" w:rsidP="001D6C1B">
      <w:pPr>
        <w:tabs>
          <w:tab w:val="left" w:pos="7513"/>
        </w:tabs>
        <w:jc w:val="both"/>
        <w:rPr>
          <w:rFonts w:ascii="Arial" w:eastAsia="Calibri" w:hAnsi="Arial" w:cs="Arial"/>
        </w:rPr>
      </w:pPr>
    </w:p>
    <w:p w:rsidR="004E5787" w:rsidRDefault="004E5787" w:rsidP="003F2E4A">
      <w:pPr>
        <w:tabs>
          <w:tab w:val="left" w:pos="7513"/>
        </w:tabs>
        <w:rPr>
          <w:rFonts w:ascii="Arial" w:eastAsia="Calibri" w:hAnsi="Arial" w:cs="Arial"/>
        </w:rPr>
      </w:pPr>
    </w:p>
    <w:p w:rsidR="003F2E4A" w:rsidRDefault="00FE207D" w:rsidP="003F2E4A">
      <w:pPr>
        <w:tabs>
          <w:tab w:val="left" w:pos="7513"/>
        </w:tabs>
        <w:rPr>
          <w:rFonts w:ascii="Arial" w:eastAsia="Calibri" w:hAnsi="Arial" w:cs="Arial"/>
        </w:rPr>
      </w:pPr>
      <w:r>
        <w:rPr>
          <w:rFonts w:ascii="Arial" w:eastAsia="Calibri" w:hAnsi="Arial" w:cs="Arial"/>
        </w:rPr>
        <w:t>ZADAR, 29</w:t>
      </w:r>
      <w:r w:rsidR="003F2E4A">
        <w:rPr>
          <w:rFonts w:ascii="Arial" w:eastAsia="Calibri" w:hAnsi="Arial" w:cs="Arial"/>
        </w:rPr>
        <w:t>.06.2020.</w:t>
      </w:r>
    </w:p>
    <w:p w:rsidR="003F2E4A" w:rsidRDefault="003F2E4A" w:rsidP="001D6C1B">
      <w:pPr>
        <w:tabs>
          <w:tab w:val="left" w:pos="7513"/>
        </w:tabs>
        <w:jc w:val="both"/>
        <w:rPr>
          <w:rFonts w:ascii="Arial" w:eastAsia="Calibri" w:hAnsi="Arial" w:cs="Arial"/>
        </w:rPr>
      </w:pPr>
    </w:p>
    <w:p w:rsidR="00476C85" w:rsidRPr="001D6C1B" w:rsidRDefault="00476C85" w:rsidP="001D6C1B">
      <w:pPr>
        <w:tabs>
          <w:tab w:val="left" w:pos="7513"/>
        </w:tabs>
        <w:jc w:val="both"/>
        <w:rPr>
          <w:rFonts w:ascii="Arial" w:eastAsia="Calibri" w:hAnsi="Arial" w:cs="Arial"/>
        </w:rPr>
      </w:pPr>
      <w:r w:rsidRPr="001D6C1B">
        <w:rPr>
          <w:rFonts w:ascii="Arial" w:eastAsia="Calibri" w:hAnsi="Arial" w:cs="Arial"/>
        </w:rPr>
        <w:t>Na osnovi članka 61. točke 2. Zakona o izborima zastupnika u Hrvatski sabor („Narodne novine“, broj 66/15-pročišćeni tekst, 104/15-Odluka i Rješenje Ustavnog suda Republike Hrvatske, broj U-I-1397/2015 od 24. rujna 2015., 48/18 i 98/19), Izborno povjerenstvo IX. izborne jedinice donosi</w:t>
      </w:r>
    </w:p>
    <w:p w:rsidR="00476C85" w:rsidRDefault="00476C85" w:rsidP="00476C85">
      <w:pPr>
        <w:tabs>
          <w:tab w:val="left" w:pos="7513"/>
        </w:tabs>
        <w:jc w:val="center"/>
        <w:rPr>
          <w:rFonts w:ascii="Arial" w:eastAsia="Calibri" w:hAnsi="Arial" w:cs="Arial"/>
          <w:sz w:val="24"/>
          <w:szCs w:val="24"/>
        </w:rPr>
      </w:pPr>
    </w:p>
    <w:p w:rsidR="00476C85" w:rsidRDefault="00476C85" w:rsidP="00476C85">
      <w:pPr>
        <w:tabs>
          <w:tab w:val="left" w:pos="7513"/>
        </w:tabs>
        <w:jc w:val="center"/>
        <w:rPr>
          <w:rFonts w:ascii="Arial" w:eastAsia="Calibri" w:hAnsi="Arial" w:cs="Arial"/>
          <w:sz w:val="24"/>
          <w:szCs w:val="24"/>
        </w:rPr>
      </w:pPr>
    </w:p>
    <w:p w:rsidR="00476C85" w:rsidRPr="007E77B3" w:rsidRDefault="00FE207D" w:rsidP="00476C85">
      <w:pPr>
        <w:tabs>
          <w:tab w:val="left" w:pos="7513"/>
        </w:tabs>
        <w:jc w:val="center"/>
        <w:rPr>
          <w:rFonts w:ascii="Arial" w:eastAsia="Calibri" w:hAnsi="Arial" w:cs="Arial"/>
          <w:b/>
          <w:sz w:val="28"/>
          <w:szCs w:val="28"/>
        </w:rPr>
      </w:pPr>
      <w:r>
        <w:rPr>
          <w:rFonts w:ascii="Arial" w:eastAsia="Calibri" w:hAnsi="Arial" w:cs="Arial"/>
          <w:b/>
          <w:sz w:val="28"/>
          <w:szCs w:val="28"/>
        </w:rPr>
        <w:t>ISPRAVAK RJEŠENJA</w:t>
      </w:r>
    </w:p>
    <w:p w:rsidR="00476C85" w:rsidRDefault="00476C85" w:rsidP="00476C85">
      <w:pPr>
        <w:tabs>
          <w:tab w:val="left" w:pos="7513"/>
        </w:tabs>
        <w:jc w:val="center"/>
        <w:rPr>
          <w:rFonts w:ascii="Arial" w:eastAsia="Calibri" w:hAnsi="Arial" w:cs="Arial"/>
          <w:sz w:val="28"/>
          <w:szCs w:val="28"/>
        </w:rPr>
      </w:pPr>
    </w:p>
    <w:p w:rsidR="00476C85" w:rsidRDefault="00476C85" w:rsidP="00476C85">
      <w:pPr>
        <w:tabs>
          <w:tab w:val="left" w:pos="7513"/>
        </w:tabs>
        <w:jc w:val="center"/>
        <w:rPr>
          <w:rFonts w:ascii="Arial" w:eastAsia="Calibri" w:hAnsi="Arial" w:cs="Arial"/>
          <w:sz w:val="24"/>
          <w:szCs w:val="24"/>
        </w:rPr>
      </w:pPr>
      <w:r w:rsidRPr="001D6C1B">
        <w:rPr>
          <w:rFonts w:ascii="Arial" w:eastAsia="Calibri" w:hAnsi="Arial" w:cs="Arial"/>
          <w:sz w:val="24"/>
          <w:szCs w:val="24"/>
        </w:rPr>
        <w:t>O ODREĐIVANJU BIRAČKIH MJESTA</w:t>
      </w:r>
    </w:p>
    <w:p w:rsidR="001D6C1B" w:rsidRPr="001D6C1B" w:rsidRDefault="001D6C1B" w:rsidP="00476C85">
      <w:pPr>
        <w:tabs>
          <w:tab w:val="left" w:pos="7513"/>
        </w:tabs>
        <w:jc w:val="center"/>
        <w:rPr>
          <w:rFonts w:ascii="Arial" w:eastAsia="Calibri" w:hAnsi="Arial" w:cs="Arial"/>
          <w:sz w:val="24"/>
          <w:szCs w:val="24"/>
        </w:rPr>
      </w:pPr>
      <w:r>
        <w:rPr>
          <w:rFonts w:ascii="Arial" w:eastAsia="Calibri" w:hAnsi="Arial" w:cs="Arial"/>
          <w:sz w:val="24"/>
          <w:szCs w:val="24"/>
        </w:rPr>
        <w:t>NA PODRUČJU GRADA ZADRA</w:t>
      </w:r>
    </w:p>
    <w:p w:rsidR="00AD011F" w:rsidRDefault="00AD011F" w:rsidP="00476C85">
      <w:pPr>
        <w:tabs>
          <w:tab w:val="left" w:pos="7513"/>
        </w:tabs>
        <w:jc w:val="center"/>
        <w:rPr>
          <w:rFonts w:ascii="Arial" w:eastAsia="Calibri" w:hAnsi="Arial" w:cs="Arial"/>
          <w:sz w:val="28"/>
          <w:szCs w:val="28"/>
        </w:rPr>
      </w:pPr>
    </w:p>
    <w:p w:rsidR="00FE207D" w:rsidRDefault="00FE207D" w:rsidP="00FE207D">
      <w:pPr>
        <w:tabs>
          <w:tab w:val="left" w:pos="7513"/>
        </w:tabs>
        <w:rPr>
          <w:rFonts w:ascii="Arial" w:eastAsia="Calibri" w:hAnsi="Arial" w:cs="Arial"/>
          <w:sz w:val="28"/>
          <w:szCs w:val="28"/>
        </w:rPr>
      </w:pPr>
      <w:r>
        <w:rPr>
          <w:rFonts w:ascii="Arial" w:eastAsia="Calibri" w:hAnsi="Arial" w:cs="Arial"/>
          <w:sz w:val="28"/>
          <w:szCs w:val="28"/>
        </w:rPr>
        <w:t xml:space="preserve">Ispravlja se Rješenje o određivanju biračkih mjesta na području Grada Zadra od 24. lipnja 2020.,  tako da isto glasi: </w:t>
      </w:r>
    </w:p>
    <w:p w:rsidR="00FE207D" w:rsidRDefault="00FE207D" w:rsidP="00FE207D">
      <w:pPr>
        <w:tabs>
          <w:tab w:val="left" w:pos="7513"/>
        </w:tabs>
        <w:rPr>
          <w:rFonts w:ascii="Arial" w:eastAsia="Calibri" w:hAnsi="Arial" w:cs="Arial"/>
          <w:sz w:val="28"/>
          <w:szCs w:val="2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t>42.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42</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POLUOTOK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 xml:space="preserve">OSNOVNA ŠKOLA "PETAR PRERADOVIĆ" ZADAR, </w:t>
            </w:r>
            <w:r w:rsidR="00FE207D">
              <w:rPr>
                <w:rFonts w:ascii="Arial" w:eastAsia="Calibri" w:hAnsi="Arial" w:cs="Arial"/>
                <w:b/>
              </w:rPr>
              <w:t>TRG PETRA PRERADOVIĆA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BEDEMI ZADARSKIH POBUNA, ISTARSKA OBALA, JADRINA ULICA, KAZALIŠNI PROLAZ, LIBURNSKA OBALA, OBALA KRALJA PETRA KREŠIMIRA IV, PERIVOJ GOSPE OD ZDRAVLJA, POD BEDEMOM, POLJANA NATKA NODILA, POLJANA POŽARIŠĆE, PRILAZ HRVATSKE ČITAONICE, PROLAZ BANA PALIŽNE, PROLAZ CARA AUGUSTA, STOMORICA, TRG PETRA PRERADOVIĆA, TRG SERDARA STOJANA JANKOVIĆA, TRG SV. FRANE, TRG SV. STOŠIJE, TRG TRI BUNARA, ULICA ALESANDRA PARAVIJE, ULICA BOŽIDARA PETRANOVIĆA, ULICA BRAĆE BERSA, ULICA BRAĆE BILŠIĆ, ULICA C. F. BIANCHINIJA, ULICA FRA DONATA FABIJANIĆA, ULICA GRGURA MRGANIĆA, ULICA IVANA BRČIĆA, ULICA IVANA DANILA, ULICA IVANA TANZLINGERA ZANOTTIJA, ULICA JAKŠE ČEDOMILA-ČUKE, ULICA JEROLIMA VIDULIĆA, ULICA JURJA BIJANKINIJA, ULICA KNEZOVA ŠUBIĆA BRIBIRSKIH, ULICA LUKE JELIĆA, ULICA NADBISKUPA MATE KARAMANA, ULICA PRAVDONOŠE, ULICA PROKONZULA GRGURA, ULICA SV. LEOPOLDA BOGDANA MANDIĆA, ULICA ZADARSKOG MIRA 1358.</w:t>
            </w:r>
          </w:p>
          <w:p w:rsidR="00A03DDB" w:rsidRPr="00A03DDB" w:rsidRDefault="00A03DDB" w:rsidP="00A03DDB">
            <w:pPr>
              <w:tabs>
                <w:tab w:val="left" w:pos="7513"/>
              </w:tabs>
              <w:rPr>
                <w:rFonts w:ascii="Arial" w:eastAsia="Calibri" w:hAnsi="Arial" w:cs="Arial"/>
                <w:sz w:val="24"/>
                <w:szCs w:val="24"/>
              </w:rPr>
            </w:pPr>
          </w:p>
        </w:tc>
      </w:tr>
      <w:tr w:rsidR="001D7F4E" w:rsidTr="00F03FCF">
        <w:trPr>
          <w:cantSplit/>
        </w:trPr>
        <w:tc>
          <w:tcPr>
            <w:tcW w:w="9288" w:type="dxa"/>
          </w:tcPr>
          <w:p w:rsidR="00A03DDB" w:rsidRPr="00A03DDB" w:rsidRDefault="00A03DDB" w:rsidP="00FE207D">
            <w:pPr>
              <w:tabs>
                <w:tab w:val="left" w:pos="7513"/>
              </w:tabs>
              <w:jc w:val="center"/>
              <w:rPr>
                <w:rFonts w:ascii="Arial" w:eastAsia="Calibri" w:hAnsi="Arial" w:cs="Arial"/>
                <w:sz w:val="24"/>
                <w:szCs w:val="24"/>
              </w:rPr>
            </w:pPr>
          </w:p>
        </w:tc>
      </w:tr>
      <w:tr w:rsidR="001D7F4E" w:rsidTr="00F03FCF">
        <w:trPr>
          <w:cantSplit/>
        </w:trPr>
        <w:tc>
          <w:tcPr>
            <w:tcW w:w="9288" w:type="dxa"/>
          </w:tcPr>
          <w:p w:rsidR="001D7F4E" w:rsidRDefault="00C12C28" w:rsidP="00AD011F">
            <w:pPr>
              <w:tabs>
                <w:tab w:val="left" w:pos="7513"/>
              </w:tabs>
              <w:rPr>
                <w:rFonts w:ascii="Arial" w:eastAsia="Calibri" w:hAnsi="Arial" w:cs="Arial"/>
                <w:b/>
                <w:sz w:val="28"/>
                <w:szCs w:val="28"/>
              </w:rPr>
            </w:pPr>
            <w:r w:rsidRPr="001D6C1B">
              <w:rPr>
                <w:rFonts w:ascii="Arial" w:eastAsia="Calibri" w:hAnsi="Arial" w:cs="Arial"/>
              </w:rPr>
              <w:lastRenderedPageBreak/>
              <w:t>44. Biračko mjesto broj</w:t>
            </w:r>
            <w:r w:rsidR="00B33732">
              <w:rPr>
                <w:rFonts w:ascii="Arial" w:eastAsia="Calibri" w:hAnsi="Arial" w:cs="Arial"/>
              </w:rPr>
              <w:t xml:space="preserve">         </w:t>
            </w:r>
            <w:r w:rsidR="00BF2A8C">
              <w:rPr>
                <w:rFonts w:ascii="Arial" w:eastAsia="Calibri" w:hAnsi="Arial" w:cs="Arial"/>
              </w:rPr>
              <w:t xml:space="preserve">            </w:t>
            </w:r>
            <w:r w:rsidR="002C1847">
              <w:rPr>
                <w:rFonts w:ascii="Arial" w:eastAsia="Calibri" w:hAnsi="Arial" w:cs="Arial"/>
              </w:rPr>
              <w:t xml:space="preserve">              </w:t>
            </w:r>
            <w:r w:rsidR="00F22FEC">
              <w:rPr>
                <w:rFonts w:ascii="Arial" w:eastAsia="Calibri" w:hAnsi="Arial" w:cs="Arial"/>
              </w:rPr>
              <w:t xml:space="preserve">   </w:t>
            </w:r>
            <w:r w:rsidR="004626EC">
              <w:rPr>
                <w:rFonts w:ascii="Arial" w:eastAsia="Calibri" w:hAnsi="Arial" w:cs="Arial"/>
                <w:b/>
              </w:rPr>
              <w:t>44</w:t>
            </w:r>
            <w:r w:rsidR="00A03DDB" w:rsidRPr="002C1847">
              <w:rPr>
                <w:rFonts w:ascii="Arial" w:eastAsia="Calibri" w:hAnsi="Arial" w:cs="Arial"/>
                <w:b/>
              </w:rPr>
              <w:t>.</w:t>
            </w:r>
          </w:p>
          <w:p w:rsidR="00A03DDB" w:rsidRPr="001D6C1B" w:rsidRDefault="00A03DDB" w:rsidP="00A03DDB">
            <w:pPr>
              <w:tabs>
                <w:tab w:val="left" w:pos="7513"/>
              </w:tabs>
              <w:jc w:val="center"/>
              <w:rPr>
                <w:rFonts w:ascii="Arial" w:eastAsia="Calibri" w:hAnsi="Arial" w:cs="Arial"/>
                <w:b/>
              </w:rPr>
            </w:pPr>
            <w:r w:rsidRPr="001D6C1B">
              <w:rPr>
                <w:rFonts w:ascii="Arial" w:eastAsia="Calibri" w:hAnsi="Arial" w:cs="Arial"/>
                <w:b/>
              </w:rPr>
              <w:t>POLUOTOK</w:t>
            </w:r>
          </w:p>
          <w:p w:rsidR="00A03DDB" w:rsidRPr="001D6C1B" w:rsidRDefault="00A03DDB" w:rsidP="000808C0">
            <w:pPr>
              <w:tabs>
                <w:tab w:val="left" w:pos="7513"/>
              </w:tabs>
              <w:jc w:val="center"/>
              <w:rPr>
                <w:rFonts w:ascii="Arial" w:eastAsia="Calibri" w:hAnsi="Arial" w:cs="Arial"/>
                <w:b/>
              </w:rPr>
            </w:pPr>
            <w:r w:rsidRPr="001D6C1B">
              <w:rPr>
                <w:rFonts w:ascii="Arial" w:eastAsia="Calibri" w:hAnsi="Arial" w:cs="Arial"/>
                <w:b/>
              </w:rPr>
              <w:t xml:space="preserve">OSNOVNA ŠKOLA "PETAR PRERADOVIĆ" ZADAR, </w:t>
            </w:r>
            <w:r w:rsidR="00FE207D">
              <w:rPr>
                <w:rFonts w:ascii="Arial" w:eastAsia="Calibri" w:hAnsi="Arial" w:cs="Arial"/>
                <w:b/>
              </w:rPr>
              <w:t>TRG PETRA PRERADOVIĆA 1</w:t>
            </w:r>
          </w:p>
          <w:p w:rsidR="00A03DDB" w:rsidRPr="00A03DDB" w:rsidRDefault="00A03DDB" w:rsidP="00A03DDB">
            <w:pPr>
              <w:tabs>
                <w:tab w:val="left" w:pos="7513"/>
              </w:tabs>
              <w:rPr>
                <w:rFonts w:ascii="Arial" w:eastAsia="Calibri" w:hAnsi="Arial" w:cs="Arial"/>
                <w:b/>
                <w:sz w:val="8"/>
                <w:szCs w:val="8"/>
              </w:rPr>
            </w:pPr>
          </w:p>
          <w:p w:rsidR="00A03DDB" w:rsidRPr="001D6C1B" w:rsidRDefault="0094274C" w:rsidP="00A03DDB">
            <w:pPr>
              <w:tabs>
                <w:tab w:val="left" w:pos="7513"/>
              </w:tabs>
              <w:rPr>
                <w:rFonts w:ascii="Arial" w:eastAsia="Calibri" w:hAnsi="Arial" w:cs="Arial"/>
              </w:rPr>
            </w:pPr>
            <w:r w:rsidRPr="001D6C1B">
              <w:rPr>
                <w:rFonts w:ascii="Arial" w:eastAsia="Calibri" w:hAnsi="Arial" w:cs="Arial"/>
              </w:rPr>
              <w:t>na kojem će glasovati birači s prebivalištem u</w:t>
            </w:r>
          </w:p>
          <w:p w:rsidR="00A03DDB" w:rsidRPr="00A03DDB" w:rsidRDefault="00A03DDB" w:rsidP="00A03DDB">
            <w:pPr>
              <w:tabs>
                <w:tab w:val="left" w:pos="7513"/>
              </w:tabs>
              <w:rPr>
                <w:rFonts w:ascii="Arial" w:eastAsia="Calibri" w:hAnsi="Arial" w:cs="Arial"/>
                <w:sz w:val="8"/>
                <w:szCs w:val="8"/>
              </w:rPr>
            </w:pPr>
          </w:p>
          <w:p w:rsidR="00A03DDB" w:rsidRPr="001D6C1B" w:rsidRDefault="00104E49" w:rsidP="00A03DDB">
            <w:pPr>
              <w:tabs>
                <w:tab w:val="left" w:pos="7513"/>
              </w:tabs>
              <w:jc w:val="center"/>
              <w:rPr>
                <w:rFonts w:ascii="Arial" w:eastAsia="Calibri" w:hAnsi="Arial" w:cs="Arial"/>
              </w:rPr>
            </w:pPr>
            <w:r w:rsidRPr="001D6C1B">
              <w:rPr>
                <w:rFonts w:ascii="Arial" w:eastAsia="Calibri" w:hAnsi="Arial" w:cs="Arial"/>
              </w:rPr>
              <w:t>ZADAR: FOŠA, KOVAČKA ULICA, PERIVOJ VLADIMIRA NAZORA, POLJANA PAVLA PAVLOVIĆA, POLJANA ŠIME BUDINIĆA, POLJANA ZEMALJSKOG ODBORA, RIVNICA, SIRAC, SOKOLSKA ULICA, STUBE F. SALGHETTI-DRIOLIJA, TRG PET BUNARA, TRG PETRA ZORANIĆA, ULICA ANTE KUZMANIĆA, ULICA BARTULA KAŠIĆA, ULICA DON IVE PRODANA, ULICA ELIZABETE KOTROMANIĆ, ULICA FEDERICA GRISOGONA, ULICA FRA ŠIMUNA KLIMANTOVIĆA, ULICA FRANJE IZ MILANA, ULICA ILIJE SMILJANIĆA, ULICA KNEZOVA POSEDARSKIH, ULICA KRALJA DMITRA ZVONIMIRA, ULICA KREŠIMIRA ĆOSIĆA, ULICA MADIJEVACA, ULICA MATICE DALMATINSKE, ULICA MIHOVILA PAVLINOVIĆA, ULICA NARODNOG LISTA, ULICA RAFAELA LEVAKOVIĆA, ULICA RUĐERA BOŠKOVIĆA, ULICA STRATICO, ULICA ŠIME LJUBAVCA, ULICA ŠIME LJUBIĆA, ULICA ŠIME VITASOVIĆA, ULICA ŠPIRE BRUSINE, ULICA VLADIMIRA PAPAFAVE, VAROŠKA ULICA, ZORE DALMATINSKE</w:t>
            </w:r>
          </w:p>
          <w:p w:rsidR="00A03DDB" w:rsidRPr="00A03DDB" w:rsidRDefault="00A03DDB" w:rsidP="00A03DDB">
            <w:pPr>
              <w:tabs>
                <w:tab w:val="left" w:pos="7513"/>
              </w:tabs>
              <w:rPr>
                <w:rFonts w:ascii="Arial" w:eastAsia="Calibri" w:hAnsi="Arial" w:cs="Arial"/>
                <w:sz w:val="24"/>
                <w:szCs w:val="24"/>
              </w:rPr>
            </w:pPr>
          </w:p>
        </w:tc>
      </w:tr>
    </w:tbl>
    <w:p w:rsidR="00D20265" w:rsidRPr="007E77B3" w:rsidRDefault="00D20265" w:rsidP="00D20265">
      <w:pPr>
        <w:tabs>
          <w:tab w:val="left" w:pos="7513"/>
        </w:tabs>
        <w:rPr>
          <w:rFonts w:ascii="Arial" w:eastAsia="Calibri" w:hAnsi="Arial" w:cs="Arial"/>
          <w:b/>
          <w:sz w:val="16"/>
          <w:szCs w:val="16"/>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0"/>
        <w:gridCol w:w="4595"/>
      </w:tblGrid>
      <w:tr w:rsidR="004E5787" w:rsidTr="004E5787">
        <w:trPr>
          <w:trHeight w:val="2943"/>
          <w:jc w:val="center"/>
        </w:trPr>
        <w:tc>
          <w:tcPr>
            <w:tcW w:w="5470" w:type="dxa"/>
            <w:hideMark/>
          </w:tcPr>
          <w:p w:rsidR="004E5787" w:rsidRDefault="004E5787">
            <w:pPr>
              <w:keepNext/>
              <w:keepLines/>
              <w:jc w:val="right"/>
              <w:rPr>
                <w:rFonts w:ascii="Arial" w:hAnsi="Arial" w:cs="Arial"/>
              </w:rPr>
            </w:pPr>
            <w:r>
              <w:rPr>
                <w:rFonts w:ascii="Arial" w:hAnsi="Arial" w:cs="Arial"/>
                <w:noProof/>
                <w:lang w:eastAsia="hr-HR"/>
              </w:rPr>
              <w:drawing>
                <wp:inline distT="0" distB="0" distL="0" distR="0" wp14:anchorId="707894A4" wp14:editId="5CEB4EB6">
                  <wp:extent cx="2872740" cy="23806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2740" cy="2380615"/>
                          </a:xfrm>
                          <a:prstGeom prst="rect">
                            <a:avLst/>
                          </a:prstGeom>
                          <a:noFill/>
                          <a:ln>
                            <a:noFill/>
                          </a:ln>
                        </pic:spPr>
                      </pic:pic>
                    </a:graphicData>
                  </a:graphic>
                </wp:inline>
              </w:drawing>
            </w:r>
          </w:p>
        </w:tc>
        <w:tc>
          <w:tcPr>
            <w:tcW w:w="4595" w:type="dxa"/>
            <w:hideMark/>
          </w:tcPr>
          <w:p w:rsidR="004E5787" w:rsidRDefault="004E5787">
            <w:pPr>
              <w:keepNext/>
              <w:keepLines/>
              <w:tabs>
                <w:tab w:val="right" w:pos="1599"/>
              </w:tabs>
              <w:spacing w:line="360" w:lineRule="auto"/>
              <w:jc w:val="center"/>
              <w:rPr>
                <w:rFonts w:ascii="Arial" w:hAnsi="Arial" w:cs="Arial"/>
              </w:rPr>
            </w:pPr>
            <w:r>
              <w:rPr>
                <w:rFonts w:ascii="Arial" w:hAnsi="Arial" w:cs="Arial"/>
              </w:rPr>
              <w:t>Predsjednik</w:t>
            </w:r>
          </w:p>
          <w:p w:rsidR="004E5787" w:rsidRDefault="004E5787">
            <w:pPr>
              <w:keepNext/>
              <w:keepLines/>
              <w:tabs>
                <w:tab w:val="right" w:pos="1599"/>
              </w:tabs>
              <w:spacing w:line="360" w:lineRule="auto"/>
              <w:jc w:val="center"/>
              <w:rPr>
                <w:rFonts w:ascii="Arial" w:hAnsi="Arial" w:cs="Arial"/>
              </w:rPr>
            </w:pPr>
            <w:r>
              <w:rPr>
                <w:rFonts w:ascii="Arial" w:hAnsi="Arial" w:cs="Arial"/>
              </w:rPr>
              <w:t>MARIJAN BITANGA</w:t>
            </w:r>
          </w:p>
        </w:tc>
      </w:tr>
    </w:tbl>
    <w:p w:rsidR="00D20265" w:rsidRPr="00D20265" w:rsidRDefault="00D20265" w:rsidP="00D20265">
      <w:pPr>
        <w:tabs>
          <w:tab w:val="left" w:pos="7513"/>
        </w:tabs>
        <w:rPr>
          <w:rFonts w:ascii="Arial" w:eastAsia="Calibri" w:hAnsi="Arial" w:cs="Arial"/>
          <w:sz w:val="16"/>
          <w:szCs w:val="16"/>
        </w:rPr>
      </w:pPr>
    </w:p>
    <w:sectPr w:rsidR="00D20265" w:rsidRPr="00D20265" w:rsidSect="004E5787">
      <w:footerReference w:type="default" r:id="rId10"/>
      <w:pgSz w:w="11906" w:h="16838"/>
      <w:pgMar w:top="1417" w:right="1417" w:bottom="1417" w:left="1417" w:header="708" w:footer="5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93" w:rsidRDefault="00176393" w:rsidP="00B57DF7">
      <w:r>
        <w:separator/>
      </w:r>
    </w:p>
  </w:endnote>
  <w:endnote w:type="continuationSeparator" w:id="0">
    <w:p w:rsidR="00176393" w:rsidRDefault="00176393"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5827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726C75">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93" w:rsidRDefault="00176393" w:rsidP="00B57DF7">
      <w:r>
        <w:separator/>
      </w:r>
    </w:p>
  </w:footnote>
  <w:footnote w:type="continuationSeparator" w:id="0">
    <w:p w:rsidR="00176393" w:rsidRDefault="00176393"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24E"/>
    <w:rsid w:val="00005A6C"/>
    <w:rsid w:val="000078C8"/>
    <w:rsid w:val="00012E18"/>
    <w:rsid w:val="00020354"/>
    <w:rsid w:val="00042E83"/>
    <w:rsid w:val="00044E61"/>
    <w:rsid w:val="00051F64"/>
    <w:rsid w:val="000613F6"/>
    <w:rsid w:val="000759C9"/>
    <w:rsid w:val="000808C0"/>
    <w:rsid w:val="001017EE"/>
    <w:rsid w:val="00104E49"/>
    <w:rsid w:val="00111094"/>
    <w:rsid w:val="00115198"/>
    <w:rsid w:val="00142156"/>
    <w:rsid w:val="00146B01"/>
    <w:rsid w:val="0017004F"/>
    <w:rsid w:val="00176393"/>
    <w:rsid w:val="001B7F09"/>
    <w:rsid w:val="001D6C1B"/>
    <w:rsid w:val="001D7172"/>
    <w:rsid w:val="001D7F4E"/>
    <w:rsid w:val="001F7EB3"/>
    <w:rsid w:val="002103E6"/>
    <w:rsid w:val="00214157"/>
    <w:rsid w:val="002307C1"/>
    <w:rsid w:val="0023182E"/>
    <w:rsid w:val="00232378"/>
    <w:rsid w:val="002442DC"/>
    <w:rsid w:val="0025090B"/>
    <w:rsid w:val="00257793"/>
    <w:rsid w:val="00261942"/>
    <w:rsid w:val="00280D43"/>
    <w:rsid w:val="00283C6D"/>
    <w:rsid w:val="00286308"/>
    <w:rsid w:val="00297997"/>
    <w:rsid w:val="002B2616"/>
    <w:rsid w:val="002C1847"/>
    <w:rsid w:val="002D794A"/>
    <w:rsid w:val="00340843"/>
    <w:rsid w:val="003526F3"/>
    <w:rsid w:val="0035655F"/>
    <w:rsid w:val="00371162"/>
    <w:rsid w:val="0038535B"/>
    <w:rsid w:val="003B7823"/>
    <w:rsid w:val="003D3CC2"/>
    <w:rsid w:val="003D42C9"/>
    <w:rsid w:val="003E078A"/>
    <w:rsid w:val="003E2731"/>
    <w:rsid w:val="003E730D"/>
    <w:rsid w:val="003F2E4A"/>
    <w:rsid w:val="003F5341"/>
    <w:rsid w:val="003F7DD8"/>
    <w:rsid w:val="00402B46"/>
    <w:rsid w:val="00420E1C"/>
    <w:rsid w:val="004400DE"/>
    <w:rsid w:val="0044077C"/>
    <w:rsid w:val="00450C20"/>
    <w:rsid w:val="004536DD"/>
    <w:rsid w:val="004626EC"/>
    <w:rsid w:val="0047639F"/>
    <w:rsid w:val="00476C85"/>
    <w:rsid w:val="00480679"/>
    <w:rsid w:val="004E15AC"/>
    <w:rsid w:val="004E5787"/>
    <w:rsid w:val="004F68EA"/>
    <w:rsid w:val="0052379C"/>
    <w:rsid w:val="00535F9A"/>
    <w:rsid w:val="0056612E"/>
    <w:rsid w:val="00570158"/>
    <w:rsid w:val="00595558"/>
    <w:rsid w:val="005A3984"/>
    <w:rsid w:val="005B3B2D"/>
    <w:rsid w:val="005B688A"/>
    <w:rsid w:val="005E0A04"/>
    <w:rsid w:val="005E0CD8"/>
    <w:rsid w:val="0060700C"/>
    <w:rsid w:val="006118A2"/>
    <w:rsid w:val="0061514B"/>
    <w:rsid w:val="00617D27"/>
    <w:rsid w:val="00631A89"/>
    <w:rsid w:val="006360F9"/>
    <w:rsid w:val="00636847"/>
    <w:rsid w:val="00640F8E"/>
    <w:rsid w:val="00643813"/>
    <w:rsid w:val="00660297"/>
    <w:rsid w:val="00662EDF"/>
    <w:rsid w:val="006817A8"/>
    <w:rsid w:val="00682C3C"/>
    <w:rsid w:val="00687A6D"/>
    <w:rsid w:val="006971F7"/>
    <w:rsid w:val="006B2FA1"/>
    <w:rsid w:val="006D66BB"/>
    <w:rsid w:val="006F784E"/>
    <w:rsid w:val="007058DB"/>
    <w:rsid w:val="00706F94"/>
    <w:rsid w:val="00726C75"/>
    <w:rsid w:val="00727B4F"/>
    <w:rsid w:val="00737534"/>
    <w:rsid w:val="00742019"/>
    <w:rsid w:val="007669A4"/>
    <w:rsid w:val="007751D1"/>
    <w:rsid w:val="00793128"/>
    <w:rsid w:val="007A37F7"/>
    <w:rsid w:val="007B2DF7"/>
    <w:rsid w:val="007C2110"/>
    <w:rsid w:val="007C6989"/>
    <w:rsid w:val="007E77B3"/>
    <w:rsid w:val="007F7069"/>
    <w:rsid w:val="00807709"/>
    <w:rsid w:val="008123BE"/>
    <w:rsid w:val="00815D40"/>
    <w:rsid w:val="00824C84"/>
    <w:rsid w:val="00847F9D"/>
    <w:rsid w:val="00857B5B"/>
    <w:rsid w:val="00864A99"/>
    <w:rsid w:val="00890EA9"/>
    <w:rsid w:val="00892C11"/>
    <w:rsid w:val="00897F03"/>
    <w:rsid w:val="008A0031"/>
    <w:rsid w:val="008F14E9"/>
    <w:rsid w:val="008F6779"/>
    <w:rsid w:val="0090416F"/>
    <w:rsid w:val="00904E12"/>
    <w:rsid w:val="00917987"/>
    <w:rsid w:val="00935187"/>
    <w:rsid w:val="0094274C"/>
    <w:rsid w:val="00946EAD"/>
    <w:rsid w:val="00954B83"/>
    <w:rsid w:val="009600E2"/>
    <w:rsid w:val="00973FB5"/>
    <w:rsid w:val="009A7944"/>
    <w:rsid w:val="009B183B"/>
    <w:rsid w:val="009B27CD"/>
    <w:rsid w:val="009D01CF"/>
    <w:rsid w:val="009D0ECE"/>
    <w:rsid w:val="009F470B"/>
    <w:rsid w:val="00A03DDB"/>
    <w:rsid w:val="00A61A23"/>
    <w:rsid w:val="00A64F6F"/>
    <w:rsid w:val="00A718C0"/>
    <w:rsid w:val="00A9400F"/>
    <w:rsid w:val="00AA06B0"/>
    <w:rsid w:val="00AA4EB1"/>
    <w:rsid w:val="00AA5A75"/>
    <w:rsid w:val="00AB3783"/>
    <w:rsid w:val="00AB6BD7"/>
    <w:rsid w:val="00AD011F"/>
    <w:rsid w:val="00AD2E5A"/>
    <w:rsid w:val="00AE3441"/>
    <w:rsid w:val="00AE3FAE"/>
    <w:rsid w:val="00AE749B"/>
    <w:rsid w:val="00AE7D2A"/>
    <w:rsid w:val="00AF1B0E"/>
    <w:rsid w:val="00B12FD9"/>
    <w:rsid w:val="00B3200B"/>
    <w:rsid w:val="00B33732"/>
    <w:rsid w:val="00B434A0"/>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2B1"/>
    <w:rsid w:val="00C27D9B"/>
    <w:rsid w:val="00C42446"/>
    <w:rsid w:val="00C4522B"/>
    <w:rsid w:val="00C61E72"/>
    <w:rsid w:val="00C85F09"/>
    <w:rsid w:val="00CA7A6C"/>
    <w:rsid w:val="00CB4041"/>
    <w:rsid w:val="00CB534A"/>
    <w:rsid w:val="00CD5D0B"/>
    <w:rsid w:val="00D041BD"/>
    <w:rsid w:val="00D1601D"/>
    <w:rsid w:val="00D20265"/>
    <w:rsid w:val="00D363B1"/>
    <w:rsid w:val="00D8195C"/>
    <w:rsid w:val="00D86D62"/>
    <w:rsid w:val="00D90665"/>
    <w:rsid w:val="00D96B37"/>
    <w:rsid w:val="00DA6123"/>
    <w:rsid w:val="00DB3E24"/>
    <w:rsid w:val="00DB416E"/>
    <w:rsid w:val="00DD25B2"/>
    <w:rsid w:val="00DE2B53"/>
    <w:rsid w:val="00DF45EC"/>
    <w:rsid w:val="00E11DFD"/>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F03FCF"/>
    <w:rsid w:val="00F22FEC"/>
    <w:rsid w:val="00F26B05"/>
    <w:rsid w:val="00F42BEB"/>
    <w:rsid w:val="00F46EB3"/>
    <w:rsid w:val="00F50C9E"/>
    <w:rsid w:val="00F55B87"/>
    <w:rsid w:val="00F7018D"/>
    <w:rsid w:val="00F703DF"/>
    <w:rsid w:val="00F71A5E"/>
    <w:rsid w:val="00F8795B"/>
    <w:rsid w:val="00F9580F"/>
    <w:rsid w:val="00FA4BE6"/>
    <w:rsid w:val="00FB45ED"/>
    <w:rsid w:val="00FC0556"/>
    <w:rsid w:val="00FD7F36"/>
    <w:rsid w:val="00FE207D"/>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Nena Mužanović</cp:lastModifiedBy>
  <cp:revision>2</cp:revision>
  <cp:lastPrinted>2020-06-26T09:42:00Z</cp:lastPrinted>
  <dcterms:created xsi:type="dcterms:W3CDTF">2020-06-29T10:47:00Z</dcterms:created>
  <dcterms:modified xsi:type="dcterms:W3CDTF">2020-06-29T10:47:00Z</dcterms:modified>
</cp:coreProperties>
</file>